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FC" w:rsidRPr="00D66CFC" w:rsidRDefault="00D6121C" w:rsidP="00D66CFC">
      <w:pPr>
        <w:spacing w:after="0"/>
        <w:ind w:left="567"/>
        <w:jc w:val="center"/>
        <w:rPr>
          <w:rFonts w:ascii="Tahoma" w:hAnsi="Tahoma" w:cs="Tahoma"/>
          <w:b/>
          <w:sz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</w:rPr>
        <w:t>ОТЧЕТ ОБ ИТОГАХ ГОЛОСОВАНИЯ НА ОБЩЕМ СОБРАНИИ АКЦИОНЕРОВ</w:t>
      </w:r>
    </w:p>
    <w:p w:rsidR="00D66CFC" w:rsidRPr="00D66CFC" w:rsidRDefault="00D66CFC" w:rsidP="00D66CFC">
      <w:pPr>
        <w:spacing w:after="0"/>
        <w:ind w:left="567"/>
        <w:jc w:val="center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Публичного акционерного общества «Златоустовский часовой завод»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1"/>
        <w:gridCol w:w="4535"/>
      </w:tblGrid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Публичное акционерное общество "Златоустовский часовой завод"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Место нахождения и адрес общества: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C83008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456200, обл. Челябинская, г. Златоуст, ул. им. В.И.Ленина, д.2, оф. 11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Орган общества: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Общее собрание акционеров (далее – общее собрание)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Вид заседания: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Годовое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Способ принятия решений общим собранием: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Заседание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Тип заседания: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Заседание, совмещенное с заочным голосованием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Дата определения (фиксации) лиц, имеющих право голоса при принятии решений общим собранием: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12 мая 2025 года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Дата проведения заседания: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6 июня 2025 года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Место проведения заседания: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456200, Челябинская область, г.Златоуст, ул. им. В.И.Ленина, д. 2, 2 этаж помещение актового зала ПАО «ЗЧЗ».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Почтовый адрес (адреса), адрес (адреса) электронной почты, по которым направлялись (могли направляться) заполненные бюллетени для голосования: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456200, Челябинская область, г.Златоуст, ул. им. В.И.Ленина,д.2, офис 11.</w:t>
            </w:r>
          </w:p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Адрес (адреса) электронной почты: не применимо.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Электронные (технические средства) для дистанционного участия в заседании: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C83008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Н</w:t>
            </w:r>
            <w:r w:rsidR="00C83008">
              <w:rPr>
                <w:rFonts w:ascii="Tahoma" w:hAnsi="Tahoma" w:cs="Tahoma"/>
                <w:sz w:val="20"/>
              </w:rPr>
              <w:t>е</w:t>
            </w:r>
            <w:r w:rsidRPr="00D66CFC">
              <w:rPr>
                <w:rFonts w:ascii="Tahoma" w:hAnsi="Tahoma" w:cs="Tahoma"/>
                <w:sz w:val="20"/>
              </w:rPr>
              <w:t xml:space="preserve"> применимы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535" w:type="dxa"/>
            <w:shd w:val="clear" w:color="auto" w:fill="auto"/>
          </w:tcPr>
          <w:p w:rsidR="00D66CFC" w:rsidRPr="00EC2DE3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EC2DE3">
              <w:rPr>
                <w:rFonts w:ascii="Tahoma" w:hAnsi="Tahoma" w:cs="Tahoma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D66CFC" w:rsidRPr="00D66CFC" w:rsidTr="00D66CFC">
        <w:tc>
          <w:tcPr>
            <w:tcW w:w="5771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Уполномоченное лицо регистратора:</w:t>
            </w:r>
          </w:p>
        </w:tc>
        <w:tc>
          <w:tcPr>
            <w:tcW w:w="4535" w:type="dxa"/>
            <w:shd w:val="clear" w:color="auto" w:fill="auto"/>
          </w:tcPr>
          <w:p w:rsidR="00D66CFC" w:rsidRPr="00D66CFC" w:rsidRDefault="00D66CFC" w:rsidP="00D66CFC">
            <w:pPr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Седанова Людмила Васильевна по доверенности № 632 от 28.12.2023</w:t>
            </w:r>
          </w:p>
        </w:tc>
      </w:tr>
    </w:tbl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 xml:space="preserve">В настоящем </w:t>
      </w:r>
      <w:r w:rsidR="00D6121C">
        <w:rPr>
          <w:rFonts w:ascii="Tahoma" w:hAnsi="Tahoma" w:cs="Tahoma"/>
          <w:sz w:val="20"/>
        </w:rPr>
        <w:t>отчете</w:t>
      </w:r>
      <w:r w:rsidRPr="00D66CFC">
        <w:rPr>
          <w:rFonts w:ascii="Tahoma" w:hAnsi="Tahoma" w:cs="Tahoma"/>
          <w:sz w:val="20"/>
        </w:rPr>
        <w:t xml:space="preserve"> термин «Положение» означает Положение Банка России "Об общих собраниях акционеров" от 16.11.2018 г. № 660-П.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Повестка дня: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1) Об утверждении годового отчета общества за 2024 год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2) Об утверждении годовой бухгалтерской отчетности, в том числе отчетов о прибылях и убытках (счетов прибылей и убытков) общества за 2024 год.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3) О распределении прибыли, в том числе выплате (объявлении) дивидендов и убытков общества по результатам 2024 финансового года.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4) </w:t>
      </w:r>
      <w:r w:rsidR="00EB14BB" w:rsidRPr="00D66CFC">
        <w:rPr>
          <w:rFonts w:ascii="Tahoma" w:hAnsi="Tahoma" w:cs="Tahoma"/>
          <w:sz w:val="20"/>
        </w:rPr>
        <w:t>Об избрании совета директоров общества.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6) Об утверждении аудитора общества ООО АФ «ВнешЭкономаудит» (454091, Челябинск, ул. красная, 63, офис 3.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5) </w:t>
      </w:r>
      <w:r w:rsidR="00EB14BB" w:rsidRPr="00D66CFC">
        <w:rPr>
          <w:rFonts w:ascii="Tahoma" w:hAnsi="Tahoma" w:cs="Tahoma"/>
          <w:sz w:val="20"/>
        </w:rPr>
        <w:t>Об избрании ревизионной комиссии общества.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 xml:space="preserve"> </w:t>
      </w:r>
    </w:p>
    <w:p w:rsidR="00D66CFC" w:rsidRP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Кворум и итоги голосования по вопросу № 1 повестки дня:</w:t>
      </w:r>
    </w:p>
    <w:p w:rsidR="00D66CFC" w:rsidRP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Об утверждении годового отчета общества за 2024 год</w:t>
      </w:r>
    </w:p>
    <w:p w:rsidR="00D66CFC" w:rsidRP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66CFC" w:rsidRPr="00D66CFC" w:rsidTr="00483884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230 916</w:t>
            </w:r>
          </w:p>
        </w:tc>
      </w:tr>
      <w:tr w:rsidR="00D66CFC" w:rsidRPr="00D66CFC" w:rsidTr="00471305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230 916 </w:t>
            </w:r>
          </w:p>
        </w:tc>
      </w:tr>
      <w:tr w:rsidR="00D66CFC" w:rsidRPr="00D66CFC" w:rsidTr="006E2625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220 537  </w:t>
            </w:r>
          </w:p>
        </w:tc>
      </w:tr>
      <w:tr w:rsidR="00D66CFC" w:rsidRPr="00D66CFC" w:rsidTr="00CE3ECA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95.5053%</w:t>
            </w:r>
          </w:p>
        </w:tc>
      </w:tr>
    </w:tbl>
    <w:p w:rsidR="00D66CFC" w:rsidRPr="00D66CFC" w:rsidRDefault="00D66CFC" w:rsidP="00D66CFC">
      <w:pPr>
        <w:spacing w:after="0"/>
        <w:ind w:left="567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участвовавших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220 525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99.9946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0.0054</w:t>
            </w:r>
          </w:p>
        </w:tc>
      </w:tr>
      <w:tr w:rsidR="00D66CFC" w:rsidRPr="00D66CFC" w:rsidTr="00D5660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220 537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РЕШЕНИЕ: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Годовой отчет общества за 2024 год утвердить.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РЕШЕНИЕ ПРИНЯТО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 xml:space="preserve"> </w:t>
      </w:r>
    </w:p>
    <w:p w:rsidR="00D66CFC" w:rsidRP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Кворум и итоги голосования по вопросу № 2 повестки дня:</w:t>
      </w:r>
    </w:p>
    <w:p w:rsidR="00D66CFC" w:rsidRP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Об утверждении годовой бухгалтерской отчетности, в том числе отчетов о прибылях и убытках (счетов прибылей и убытков) общества за 2024 год.</w:t>
      </w:r>
    </w:p>
    <w:p w:rsidR="00D66CFC" w:rsidRP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66CFC" w:rsidRPr="00D66CFC" w:rsidTr="00B87527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230 916</w:t>
            </w:r>
          </w:p>
        </w:tc>
      </w:tr>
      <w:tr w:rsidR="00D66CFC" w:rsidRPr="00D66CFC" w:rsidTr="00B234DA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230 916 </w:t>
            </w:r>
          </w:p>
        </w:tc>
      </w:tr>
      <w:tr w:rsidR="00D66CFC" w:rsidRPr="00D66CFC" w:rsidTr="004D6E18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220 537  </w:t>
            </w:r>
          </w:p>
        </w:tc>
      </w:tr>
      <w:tr w:rsidR="00D66CFC" w:rsidRPr="00D66CFC" w:rsidTr="00FE556C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95.5053%</w:t>
            </w:r>
          </w:p>
        </w:tc>
      </w:tr>
    </w:tbl>
    <w:p w:rsidR="00D66CFC" w:rsidRPr="00D66CFC" w:rsidRDefault="00D66CFC" w:rsidP="00D66CFC">
      <w:pPr>
        <w:spacing w:after="0"/>
        <w:ind w:left="567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участвовавших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220 525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99.9946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0.0054</w:t>
            </w:r>
          </w:p>
        </w:tc>
      </w:tr>
      <w:tr w:rsidR="00D66CFC" w:rsidRPr="00D66CFC" w:rsidTr="00337D3C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220 537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РЕШЕНИЕ: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Годовую бухгалтерскую отчетность, в том числе, отчетов о прибылях и убытках (счетов прибылей и убытков) общества за 2024 год утвердить.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РЕШЕНИЕ ПРИНЯТО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 xml:space="preserve"> </w:t>
      </w:r>
    </w:p>
    <w:p w:rsidR="00D66CFC" w:rsidRP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lastRenderedPageBreak/>
        <w:t>Кворум и итоги голосования по вопросу № 3 повестки дня:</w:t>
      </w:r>
    </w:p>
    <w:p w:rsidR="00D66CFC" w:rsidRP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О распределении прибыли, в том числе выплате (объявлении) дивидендов и убытков общества по результатам 2024 финансового года.</w:t>
      </w:r>
    </w:p>
    <w:p w:rsidR="00D66CFC" w:rsidRP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66CFC" w:rsidRPr="00D66CFC" w:rsidTr="00824D21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230 916</w:t>
            </w:r>
          </w:p>
        </w:tc>
      </w:tr>
      <w:tr w:rsidR="00D66CFC" w:rsidRPr="00D66CFC" w:rsidTr="003D3018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230 916 </w:t>
            </w:r>
          </w:p>
        </w:tc>
      </w:tr>
      <w:tr w:rsidR="00D66CFC" w:rsidRPr="00D66CFC" w:rsidTr="003C17CA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220 537  </w:t>
            </w:r>
          </w:p>
        </w:tc>
      </w:tr>
      <w:tr w:rsidR="00D66CFC" w:rsidRPr="00D66CFC" w:rsidTr="00161365">
        <w:trPr>
          <w:cantSplit/>
        </w:trPr>
        <w:tc>
          <w:tcPr>
            <w:tcW w:w="8436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95.5053%</w:t>
            </w:r>
          </w:p>
        </w:tc>
      </w:tr>
    </w:tbl>
    <w:p w:rsidR="00D66CFC" w:rsidRPr="00D66CFC" w:rsidRDefault="00D66CFC" w:rsidP="00D66CFC">
      <w:pPr>
        <w:spacing w:after="0"/>
        <w:ind w:left="567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участвовавших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28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0.0127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220 497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99.9819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0.0054</w:t>
            </w:r>
          </w:p>
        </w:tc>
      </w:tr>
      <w:tr w:rsidR="00D66CFC" w:rsidRPr="00D66CFC" w:rsidTr="00196D8F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D66CFC" w:rsidRPr="00D66CFC" w:rsidTr="00D66CFC">
        <w:trPr>
          <w:cantSplit/>
        </w:trPr>
        <w:tc>
          <w:tcPr>
            <w:tcW w:w="235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220 537</w:t>
            </w:r>
          </w:p>
        </w:tc>
        <w:tc>
          <w:tcPr>
            <w:tcW w:w="3288" w:type="dxa"/>
            <w:shd w:val="clear" w:color="auto" w:fill="auto"/>
          </w:tcPr>
          <w:p w:rsidR="00D66CFC" w:rsidRPr="00D66CFC" w:rsidRDefault="00D66CFC" w:rsidP="00D66CFC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РЕШЕНИЕ: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Распределение прибыли, в том числе выплате (объявлении) дивидендов и убытков общества по результатам 2024 финансового года утвердить.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РЕШЕНИЕ НЕ ПРИНЯТО</w:t>
      </w: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 xml:space="preserve"> </w:t>
      </w:r>
    </w:p>
    <w:p w:rsid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Кворум и итоги голосования по вопросу № 4 повестки дня:</w:t>
      </w:r>
    </w:p>
    <w:p w:rsidR="00165074" w:rsidRPr="00D66CFC" w:rsidRDefault="00165074" w:rsidP="00165074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Об избрании совета директоров общества.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65074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D66CFC">
              <w:rPr>
                <w:rFonts w:ascii="Tahoma" w:hAnsi="Tahoma" w:cs="Tahoma"/>
                <w:sz w:val="20"/>
              </w:rPr>
              <w:t> </w:t>
            </w: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1 616 412</w:t>
            </w:r>
          </w:p>
        </w:tc>
      </w:tr>
      <w:tr w:rsidR="00165074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1 616 412 </w:t>
            </w:r>
          </w:p>
        </w:tc>
      </w:tr>
      <w:tr w:rsidR="00165074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1 543 759  </w:t>
            </w:r>
          </w:p>
        </w:tc>
      </w:tr>
      <w:tr w:rsidR="00165074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95.5053%</w:t>
            </w:r>
          </w:p>
        </w:tc>
      </w:tr>
    </w:tbl>
    <w:p w:rsidR="00165074" w:rsidRPr="00D66CFC" w:rsidRDefault="00165074" w:rsidP="00165074">
      <w:pPr>
        <w:spacing w:after="0"/>
        <w:ind w:left="567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 xml:space="preserve"> 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165074" w:rsidRPr="00D66CFC" w:rsidTr="00E03F68">
        <w:trPr>
          <w:cantSplit/>
        </w:trPr>
        <w:tc>
          <w:tcPr>
            <w:tcW w:w="56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165074" w:rsidRPr="00D66CFC" w:rsidTr="00E03F68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165074" w:rsidRPr="00D66CFC" w:rsidRDefault="00165074" w:rsidP="00E03F68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"ЗА", распределение голосов по кандидатам</w:t>
            </w:r>
          </w:p>
        </w:tc>
      </w:tr>
      <w:tr w:rsidR="00165074" w:rsidRPr="00D66CFC" w:rsidTr="00E03F68">
        <w:trPr>
          <w:cantSplit/>
        </w:trPr>
        <w:tc>
          <w:tcPr>
            <w:tcW w:w="56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Виктор Александрович Фиронов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220 672 </w:t>
            </w:r>
          </w:p>
        </w:tc>
      </w:tr>
      <w:tr w:rsidR="00165074" w:rsidRPr="00D66CFC" w:rsidTr="00E03F68">
        <w:trPr>
          <w:cantSplit/>
        </w:trPr>
        <w:tc>
          <w:tcPr>
            <w:tcW w:w="56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Жирков Евгений Александрович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220 588 </w:t>
            </w:r>
          </w:p>
        </w:tc>
      </w:tr>
      <w:tr w:rsidR="00165074" w:rsidRPr="00D66CFC" w:rsidTr="00E03F68">
        <w:trPr>
          <w:cantSplit/>
        </w:trPr>
        <w:tc>
          <w:tcPr>
            <w:tcW w:w="56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Владимир Витальевич Найденов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220 497 </w:t>
            </w:r>
          </w:p>
        </w:tc>
      </w:tr>
      <w:tr w:rsidR="00165074" w:rsidRPr="00D66CFC" w:rsidTr="00E03F68">
        <w:trPr>
          <w:cantSplit/>
        </w:trPr>
        <w:tc>
          <w:tcPr>
            <w:tcW w:w="56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Андрей Анатольевич Калиберда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220 497 </w:t>
            </w:r>
          </w:p>
        </w:tc>
      </w:tr>
      <w:tr w:rsidR="00165074" w:rsidRPr="00D66CFC" w:rsidTr="00E03F68">
        <w:trPr>
          <w:cantSplit/>
        </w:trPr>
        <w:tc>
          <w:tcPr>
            <w:tcW w:w="56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Наталья Викторовна Галдина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220 497 </w:t>
            </w:r>
          </w:p>
        </w:tc>
      </w:tr>
      <w:tr w:rsidR="00165074" w:rsidRPr="00D66CFC" w:rsidTr="00E03F68">
        <w:trPr>
          <w:cantSplit/>
        </w:trPr>
        <w:tc>
          <w:tcPr>
            <w:tcW w:w="56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6</w:t>
            </w:r>
          </w:p>
        </w:tc>
        <w:tc>
          <w:tcPr>
            <w:tcW w:w="62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Сергей Геннадьевич Сидоров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220 497 </w:t>
            </w:r>
          </w:p>
        </w:tc>
      </w:tr>
      <w:tr w:rsidR="00165074" w:rsidRPr="00D66CFC" w:rsidTr="00E03F68">
        <w:trPr>
          <w:cantSplit/>
        </w:trPr>
        <w:tc>
          <w:tcPr>
            <w:tcW w:w="56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</w:t>
            </w:r>
          </w:p>
        </w:tc>
        <w:tc>
          <w:tcPr>
            <w:tcW w:w="62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Андрей Анатольевич Шафиев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220 497 </w:t>
            </w:r>
          </w:p>
        </w:tc>
      </w:tr>
      <w:tr w:rsidR="00165074" w:rsidRPr="00D66CFC" w:rsidTr="00E03F68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 w:rsidR="00165074" w:rsidRPr="00D66CFC" w:rsidTr="00E03F68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 w:rsidR="00165074" w:rsidRPr="00D66CFC" w:rsidTr="00E03F68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65074" w:rsidRPr="00D66CFC" w:rsidTr="00E03F68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14 </w:t>
            </w:r>
          </w:p>
        </w:tc>
      </w:tr>
      <w:tr w:rsidR="00165074" w:rsidRPr="00D66CFC" w:rsidTr="00E03F68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165074" w:rsidRPr="00D66CFC" w:rsidRDefault="00165074" w:rsidP="00E03F68">
            <w:pPr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 w:rsidR="00165074" w:rsidRPr="00D66CFC" w:rsidTr="00E03F68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1 543 759 </w:t>
            </w:r>
          </w:p>
        </w:tc>
      </w:tr>
    </w:tbl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lastRenderedPageBreak/>
        <w:t>РЕШЕНИЕ: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Избрать совет директоров общества численностью 7 человек в составе: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1. Виктор Александрович Фиронов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2. Жирков Евгений Александрович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3. Владимир Витальевич Найденов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4. Андрей Анатольевич Калиберда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5. Наталья Викторовна Галдина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6. Сергей Геннадьевич Сидоров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7. Андрей Анатольевич Шафиев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sz w:val="20"/>
        </w:rPr>
      </w:pP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РЕШЕНИЕ ПРИНЯТО</w:t>
      </w:r>
    </w:p>
    <w:p w:rsidR="00165074" w:rsidRPr="00D66CFC" w:rsidRDefault="00165074" w:rsidP="00D66CFC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P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Кворум и итоги голосования по вопросу № 5 повестки дня:</w:t>
      </w:r>
    </w:p>
    <w:p w:rsidR="00165074" w:rsidRDefault="00165074" w:rsidP="00D66CF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</w:p>
    <w:p w:rsidR="00165074" w:rsidRPr="00D66CFC" w:rsidRDefault="00165074" w:rsidP="00165074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Об избрании ревизионной комиссии общества.</w:t>
      </w:r>
    </w:p>
    <w:p w:rsidR="00165074" w:rsidRPr="00D66CFC" w:rsidRDefault="00165074" w:rsidP="00165074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65074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230 916</w:t>
            </w:r>
          </w:p>
        </w:tc>
      </w:tr>
      <w:tr w:rsidR="00165074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176 494 </w:t>
            </w:r>
          </w:p>
        </w:tc>
      </w:tr>
      <w:tr w:rsidR="00165074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166 115  </w:t>
            </w:r>
          </w:p>
        </w:tc>
      </w:tr>
      <w:tr w:rsidR="00165074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94.1193%</w:t>
            </w:r>
          </w:p>
        </w:tc>
      </w:tr>
    </w:tbl>
    <w:p w:rsidR="00165074" w:rsidRPr="00D66CFC" w:rsidRDefault="00165074" w:rsidP="00165074">
      <w:pPr>
        <w:spacing w:after="0"/>
        <w:ind w:left="567"/>
        <w:rPr>
          <w:rFonts w:ascii="Tahoma" w:hAnsi="Tahoma" w:cs="Tahoma"/>
          <w:sz w:val="20"/>
        </w:rPr>
      </w:pPr>
    </w:p>
    <w:p w:rsidR="00165074" w:rsidRPr="00D66CFC" w:rsidRDefault="00165074" w:rsidP="00165074">
      <w:pPr>
        <w:spacing w:after="0"/>
        <w:ind w:left="567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Распределение голосов</w:t>
      </w:r>
    </w:p>
    <w:p w:rsidR="00165074" w:rsidRPr="00D66CFC" w:rsidRDefault="00165074" w:rsidP="00165074">
      <w:pPr>
        <w:spacing w:after="0"/>
        <w:ind w:left="567"/>
        <w:rPr>
          <w:rFonts w:ascii="Tahoma" w:hAnsi="Tahoma" w:cs="Tahoma"/>
          <w:sz w:val="20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908"/>
        <w:gridCol w:w="1134"/>
        <w:gridCol w:w="1134"/>
        <w:gridCol w:w="1096"/>
        <w:gridCol w:w="1417"/>
        <w:gridCol w:w="1644"/>
        <w:gridCol w:w="1474"/>
      </w:tblGrid>
      <w:tr w:rsidR="00165074" w:rsidRPr="00D66CFC" w:rsidTr="000E5A4C">
        <w:trPr>
          <w:cantSplit/>
        </w:trPr>
        <w:tc>
          <w:tcPr>
            <w:tcW w:w="499" w:type="dxa"/>
            <w:vMerge w:val="restart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№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Ф.И.О. кандидата</w:t>
            </w:r>
          </w:p>
        </w:tc>
        <w:tc>
          <w:tcPr>
            <w:tcW w:w="4781" w:type="dxa"/>
            <w:gridSpan w:val="4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65074" w:rsidRPr="00D66CFC" w:rsidTr="00C83008">
        <w:trPr>
          <w:cantSplit/>
        </w:trPr>
        <w:tc>
          <w:tcPr>
            <w:tcW w:w="499" w:type="dxa"/>
            <w:vMerge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"ЗА"</w:t>
            </w:r>
          </w:p>
        </w:tc>
        <w:tc>
          <w:tcPr>
            <w:tcW w:w="113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%*</w:t>
            </w:r>
          </w:p>
        </w:tc>
        <w:tc>
          <w:tcPr>
            <w:tcW w:w="109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141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164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147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</w:tr>
      <w:tr w:rsidR="00165074" w:rsidRPr="00D66CFC" w:rsidTr="00C83008">
        <w:trPr>
          <w:cantSplit/>
        </w:trPr>
        <w:tc>
          <w:tcPr>
            <w:tcW w:w="499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Суханов Андрей Кимович</w:t>
            </w:r>
          </w:p>
        </w:tc>
        <w:tc>
          <w:tcPr>
            <w:tcW w:w="113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166115</w:t>
            </w:r>
          </w:p>
        </w:tc>
        <w:tc>
          <w:tcPr>
            <w:tcW w:w="113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  <w:tc>
          <w:tcPr>
            <w:tcW w:w="109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64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</w:tr>
      <w:tr w:rsidR="00165074" w:rsidRPr="00D66CFC" w:rsidTr="00C83008">
        <w:trPr>
          <w:cantSplit/>
        </w:trPr>
        <w:tc>
          <w:tcPr>
            <w:tcW w:w="499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Бурякова Светлана Лоэнгриновна</w:t>
            </w:r>
          </w:p>
        </w:tc>
        <w:tc>
          <w:tcPr>
            <w:tcW w:w="113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166115</w:t>
            </w:r>
          </w:p>
        </w:tc>
        <w:tc>
          <w:tcPr>
            <w:tcW w:w="113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  <w:tc>
          <w:tcPr>
            <w:tcW w:w="109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64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</w:tr>
      <w:tr w:rsidR="00165074" w:rsidRPr="00D66CFC" w:rsidTr="00C83008">
        <w:trPr>
          <w:cantSplit/>
        </w:trPr>
        <w:tc>
          <w:tcPr>
            <w:tcW w:w="499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Дорохова Ирина Григорьевна</w:t>
            </w:r>
          </w:p>
        </w:tc>
        <w:tc>
          <w:tcPr>
            <w:tcW w:w="113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166115</w:t>
            </w:r>
          </w:p>
        </w:tc>
        <w:tc>
          <w:tcPr>
            <w:tcW w:w="113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  <w:tc>
          <w:tcPr>
            <w:tcW w:w="1096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64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165074" w:rsidRPr="00D66CFC" w:rsidRDefault="00165074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</w:tr>
    </w:tbl>
    <w:p w:rsidR="00165074" w:rsidRPr="00D66CFC" w:rsidRDefault="00165074" w:rsidP="00165074">
      <w:pPr>
        <w:spacing w:after="0"/>
        <w:ind w:left="567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* - процент от участвовавших в собрании.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РЕШЕНИЕ: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Избрать ревизионную комиссию общества численностью 3 человека в составе:</w:t>
      </w:r>
    </w:p>
    <w:p w:rsidR="00165074" w:rsidRPr="00D66CFC" w:rsidRDefault="00C83008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</w:t>
      </w:r>
      <w:r w:rsidR="00165074" w:rsidRPr="00D66CFC">
        <w:rPr>
          <w:rFonts w:ascii="Tahoma" w:hAnsi="Tahoma" w:cs="Tahoma"/>
          <w:sz w:val="20"/>
        </w:rPr>
        <w:t>Суханов Андрей Кимович</w:t>
      </w:r>
    </w:p>
    <w:p w:rsidR="00165074" w:rsidRPr="00D66CFC" w:rsidRDefault="00C83008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</w:t>
      </w:r>
      <w:r w:rsidR="00165074" w:rsidRPr="00D66CFC">
        <w:rPr>
          <w:rFonts w:ascii="Tahoma" w:hAnsi="Tahoma" w:cs="Tahoma"/>
          <w:sz w:val="20"/>
        </w:rPr>
        <w:t>Бурякова Светлана Лоэнгриновна</w:t>
      </w:r>
    </w:p>
    <w:p w:rsidR="00165074" w:rsidRPr="00D66CFC" w:rsidRDefault="00C83008" w:rsidP="00165074"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3. </w:t>
      </w:r>
      <w:r w:rsidR="00165074" w:rsidRPr="00D66CFC">
        <w:rPr>
          <w:rFonts w:ascii="Tahoma" w:hAnsi="Tahoma" w:cs="Tahoma"/>
          <w:sz w:val="20"/>
        </w:rPr>
        <w:t>Дорохова Ирина Григорьевна</w:t>
      </w: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sz w:val="20"/>
        </w:rPr>
      </w:pPr>
    </w:p>
    <w:p w:rsidR="00165074" w:rsidRPr="00D66CFC" w:rsidRDefault="00165074" w:rsidP="00165074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РЕШЕНИЕ ПРИНЯТО</w:t>
      </w:r>
    </w:p>
    <w:p w:rsidR="000E5A4C" w:rsidRPr="00D66CFC" w:rsidRDefault="000E5A4C" w:rsidP="000E5A4C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lastRenderedPageBreak/>
        <w:t>Кворум и итоги голосования по вопросу № 6 повестки дня:</w:t>
      </w:r>
    </w:p>
    <w:p w:rsidR="000E5A4C" w:rsidRPr="00D66CFC" w:rsidRDefault="000E5A4C" w:rsidP="000E5A4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Об утверждении аудитора общества ООО АФ «ВнешЭконо</w:t>
      </w:r>
      <w:r w:rsidR="00C83008">
        <w:rPr>
          <w:rFonts w:ascii="Tahoma" w:hAnsi="Tahoma" w:cs="Tahoma"/>
          <w:sz w:val="20"/>
        </w:rPr>
        <w:t>маудит» (454091, Челябинск, ул.Ккрасная, 63, офис </w:t>
      </w:r>
      <w:r w:rsidRPr="00D66CFC">
        <w:rPr>
          <w:rFonts w:ascii="Tahoma" w:hAnsi="Tahoma" w:cs="Tahoma"/>
          <w:sz w:val="20"/>
        </w:rPr>
        <w:t>3.</w:t>
      </w:r>
    </w:p>
    <w:p w:rsidR="000E5A4C" w:rsidRPr="00D66CFC" w:rsidRDefault="000E5A4C" w:rsidP="000E5A4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E5A4C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230 916</w:t>
            </w:r>
          </w:p>
        </w:tc>
      </w:tr>
      <w:tr w:rsidR="000E5A4C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230 916 </w:t>
            </w:r>
          </w:p>
        </w:tc>
      </w:tr>
      <w:tr w:rsidR="000E5A4C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220 537  </w:t>
            </w:r>
          </w:p>
        </w:tc>
      </w:tr>
      <w:tr w:rsidR="000E5A4C" w:rsidRPr="00D66CFC" w:rsidTr="00E03F68">
        <w:trPr>
          <w:cantSplit/>
        </w:trPr>
        <w:tc>
          <w:tcPr>
            <w:tcW w:w="8436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95.5053%</w:t>
            </w:r>
          </w:p>
        </w:tc>
      </w:tr>
    </w:tbl>
    <w:p w:rsidR="000E5A4C" w:rsidRPr="00D66CFC" w:rsidRDefault="000E5A4C" w:rsidP="000E5A4C">
      <w:pPr>
        <w:spacing w:after="0"/>
        <w:ind w:left="567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E5A4C" w:rsidRPr="00D66CFC" w:rsidTr="00E03F68">
        <w:trPr>
          <w:cantSplit/>
        </w:trPr>
        <w:tc>
          <w:tcPr>
            <w:tcW w:w="235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участвовавших</w:t>
            </w:r>
          </w:p>
        </w:tc>
      </w:tr>
      <w:tr w:rsidR="000E5A4C" w:rsidRPr="00D66CFC" w:rsidTr="00E03F68">
        <w:trPr>
          <w:cantSplit/>
        </w:trPr>
        <w:tc>
          <w:tcPr>
            <w:tcW w:w="235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220 525</w:t>
            </w:r>
          </w:p>
        </w:tc>
        <w:tc>
          <w:tcPr>
            <w:tcW w:w="328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99.9946</w:t>
            </w:r>
          </w:p>
        </w:tc>
      </w:tr>
      <w:tr w:rsidR="000E5A4C" w:rsidRPr="00D66CFC" w:rsidTr="00E03F68">
        <w:trPr>
          <w:cantSplit/>
        </w:trPr>
        <w:tc>
          <w:tcPr>
            <w:tcW w:w="235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0E5A4C" w:rsidRPr="00D66CFC" w:rsidTr="00E03F68">
        <w:trPr>
          <w:cantSplit/>
        </w:trPr>
        <w:tc>
          <w:tcPr>
            <w:tcW w:w="235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328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0.0054</w:t>
            </w:r>
          </w:p>
        </w:tc>
      </w:tr>
      <w:tr w:rsidR="000E5A4C" w:rsidRPr="00D66CFC" w:rsidTr="00E03F68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0E5A4C" w:rsidRPr="00D66CFC" w:rsidTr="00E03F68">
        <w:trPr>
          <w:cantSplit/>
        </w:trPr>
        <w:tc>
          <w:tcPr>
            <w:tcW w:w="235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0E5A4C" w:rsidRPr="00D66CFC" w:rsidTr="00E03F68">
        <w:trPr>
          <w:cantSplit/>
        </w:trPr>
        <w:tc>
          <w:tcPr>
            <w:tcW w:w="235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0E5A4C" w:rsidRPr="00D66CFC" w:rsidTr="00E03F68">
        <w:trPr>
          <w:cantSplit/>
        </w:trPr>
        <w:tc>
          <w:tcPr>
            <w:tcW w:w="235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220 537</w:t>
            </w:r>
          </w:p>
        </w:tc>
        <w:tc>
          <w:tcPr>
            <w:tcW w:w="3288" w:type="dxa"/>
            <w:shd w:val="clear" w:color="auto" w:fill="auto"/>
          </w:tcPr>
          <w:p w:rsidR="000E5A4C" w:rsidRPr="00D66CFC" w:rsidRDefault="000E5A4C" w:rsidP="00E03F68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0E5A4C" w:rsidRPr="00D66CFC" w:rsidRDefault="000E5A4C" w:rsidP="000E5A4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0E5A4C" w:rsidRPr="00D66CFC" w:rsidRDefault="000E5A4C" w:rsidP="000E5A4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РЕШЕНИЕ:</w:t>
      </w:r>
    </w:p>
    <w:p w:rsidR="000E5A4C" w:rsidRPr="00D66CFC" w:rsidRDefault="000E5A4C" w:rsidP="000E5A4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0E5A4C" w:rsidRPr="00D66CFC" w:rsidRDefault="000E5A4C" w:rsidP="000E5A4C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D66CFC">
        <w:rPr>
          <w:rFonts w:ascii="Tahoma" w:hAnsi="Tahoma" w:cs="Tahoma"/>
          <w:sz w:val="20"/>
        </w:rPr>
        <w:t>Утвердить аудитора общества ООО АФ «ВнешЭконом</w:t>
      </w:r>
      <w:r w:rsidR="00C83008">
        <w:rPr>
          <w:rFonts w:ascii="Tahoma" w:hAnsi="Tahoma" w:cs="Tahoma"/>
          <w:sz w:val="20"/>
        </w:rPr>
        <w:t>аудит» (454091, Челябинск, ул. К</w:t>
      </w:r>
      <w:r w:rsidRPr="00D66CFC">
        <w:rPr>
          <w:rFonts w:ascii="Tahoma" w:hAnsi="Tahoma" w:cs="Tahoma"/>
          <w:sz w:val="20"/>
        </w:rPr>
        <w:t>расная, 63, офис 3).</w:t>
      </w:r>
    </w:p>
    <w:p w:rsidR="000E5A4C" w:rsidRPr="00D66CFC" w:rsidRDefault="000E5A4C" w:rsidP="000E5A4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0E5A4C" w:rsidRPr="00D66CFC" w:rsidRDefault="000E5A4C" w:rsidP="000E5A4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66CFC">
        <w:rPr>
          <w:rFonts w:ascii="Tahoma" w:hAnsi="Tahoma" w:cs="Tahoma"/>
          <w:b/>
          <w:sz w:val="20"/>
        </w:rPr>
        <w:t>РЕШЕНИЕ ПРИНЯТО</w:t>
      </w:r>
    </w:p>
    <w:p w:rsidR="00165074" w:rsidRDefault="00165074" w:rsidP="00D66CF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</w:p>
    <w:p w:rsidR="00D66CFC" w:rsidRP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</w:p>
    <w:p w:rsidR="00D66CFC" w:rsidRDefault="00D66CFC" w:rsidP="00D66CF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</w:p>
    <w:p w:rsidR="0067658D" w:rsidRDefault="0067658D" w:rsidP="00D66CFC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</w:p>
    <w:p w:rsidR="0067658D" w:rsidRPr="0067658D" w:rsidRDefault="0067658D" w:rsidP="00D66CFC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67658D">
        <w:rPr>
          <w:rFonts w:ascii="Tahoma" w:hAnsi="Tahoma" w:cs="Tahoma"/>
          <w:b/>
          <w:sz w:val="20"/>
        </w:rPr>
        <w:t>Председательствующий на собрании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67658D">
        <w:rPr>
          <w:rFonts w:ascii="Tahoma" w:hAnsi="Tahoma" w:cs="Tahoma"/>
          <w:b/>
          <w:sz w:val="20"/>
        </w:rPr>
        <w:t>В.В. Найденов</w:t>
      </w:r>
    </w:p>
    <w:p w:rsidR="0067658D" w:rsidRPr="0067658D" w:rsidRDefault="0067658D" w:rsidP="00D66CFC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67658D" w:rsidRPr="0067658D" w:rsidRDefault="0067658D" w:rsidP="00D66CFC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67658D" w:rsidRDefault="0067658D" w:rsidP="00D66CFC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D66CFC" w:rsidRDefault="0067658D" w:rsidP="00D6121C">
      <w:pPr>
        <w:keepNext/>
        <w:spacing w:after="0"/>
        <w:ind w:left="567"/>
        <w:jc w:val="both"/>
      </w:pPr>
      <w:r w:rsidRPr="0067658D">
        <w:rPr>
          <w:rFonts w:ascii="Tahoma" w:hAnsi="Tahoma" w:cs="Tahoma"/>
          <w:b/>
          <w:sz w:val="20"/>
        </w:rPr>
        <w:t>Секретарь собрания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67658D">
        <w:rPr>
          <w:rFonts w:ascii="Tahoma" w:hAnsi="Tahoma" w:cs="Tahoma"/>
          <w:b/>
          <w:sz w:val="20"/>
        </w:rPr>
        <w:t>И.Р. Агапова</w:t>
      </w:r>
    </w:p>
    <w:sectPr w:rsidR="00D66CFC" w:rsidSect="00D66CFC">
      <w:footerReference w:type="default" r:id="rId7"/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6D" w:rsidRDefault="005D556D" w:rsidP="00D66CFC">
      <w:pPr>
        <w:spacing w:after="0" w:line="240" w:lineRule="auto"/>
      </w:pPr>
      <w:r>
        <w:separator/>
      </w:r>
    </w:p>
  </w:endnote>
  <w:endnote w:type="continuationSeparator" w:id="0">
    <w:p w:rsidR="005D556D" w:rsidRDefault="005D556D" w:rsidP="00D6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FC" w:rsidRDefault="00D66CFC" w:rsidP="00D66CFC">
    <w:pPr>
      <w:pStyle w:val="a5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D6121C">
      <w:rPr>
        <w:noProof/>
      </w:rPr>
      <w:t>1</w:t>
    </w:r>
    <w:r>
      <w:fldChar w:fldCharType="end"/>
    </w:r>
    <w:r>
      <w:t xml:space="preserve"> из </w:t>
    </w:r>
    <w:r w:rsidR="005D556D">
      <w:rPr>
        <w:noProof/>
      </w:rPr>
      <w:fldChar w:fldCharType="begin"/>
    </w:r>
    <w:r w:rsidR="005D556D">
      <w:rPr>
        <w:noProof/>
      </w:rPr>
      <w:instrText xml:space="preserve"> SECTIONPAGES \* MERGEFORMAT </w:instrText>
    </w:r>
    <w:r w:rsidR="005D556D">
      <w:rPr>
        <w:noProof/>
      </w:rPr>
      <w:fldChar w:fldCharType="separate"/>
    </w:r>
    <w:r w:rsidR="00D6121C">
      <w:rPr>
        <w:noProof/>
      </w:rPr>
      <w:t>5</w:t>
    </w:r>
    <w:r w:rsidR="005D55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6D" w:rsidRDefault="005D556D" w:rsidP="00D66CFC">
      <w:pPr>
        <w:spacing w:after="0" w:line="240" w:lineRule="auto"/>
      </w:pPr>
      <w:r>
        <w:separator/>
      </w:r>
    </w:p>
  </w:footnote>
  <w:footnote w:type="continuationSeparator" w:id="0">
    <w:p w:rsidR="005D556D" w:rsidRDefault="005D556D" w:rsidP="00D66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FC"/>
    <w:rsid w:val="000E5A4C"/>
    <w:rsid w:val="00116A49"/>
    <w:rsid w:val="00127DEB"/>
    <w:rsid w:val="00135E56"/>
    <w:rsid w:val="00165074"/>
    <w:rsid w:val="0023325F"/>
    <w:rsid w:val="003645C8"/>
    <w:rsid w:val="00506BA5"/>
    <w:rsid w:val="005D556D"/>
    <w:rsid w:val="00646AC5"/>
    <w:rsid w:val="0067658D"/>
    <w:rsid w:val="00761F40"/>
    <w:rsid w:val="0086186D"/>
    <w:rsid w:val="00A47ABE"/>
    <w:rsid w:val="00A648D5"/>
    <w:rsid w:val="00C83008"/>
    <w:rsid w:val="00C90809"/>
    <w:rsid w:val="00D6121C"/>
    <w:rsid w:val="00D66CFC"/>
    <w:rsid w:val="00EB14BB"/>
    <w:rsid w:val="00EC2DE3"/>
    <w:rsid w:val="00F8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4075D-C4CC-4A96-A006-720B1339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CFC"/>
  </w:style>
  <w:style w:type="paragraph" w:styleId="a5">
    <w:name w:val="footer"/>
    <w:basedOn w:val="a"/>
    <w:link w:val="a6"/>
    <w:uiPriority w:val="99"/>
    <w:unhideWhenUsed/>
    <w:rsid w:val="00D6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CFC"/>
  </w:style>
  <w:style w:type="paragraph" w:styleId="a7">
    <w:name w:val="List Paragraph"/>
    <w:basedOn w:val="a"/>
    <w:uiPriority w:val="34"/>
    <w:qFormat/>
    <w:rsid w:val="00C830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A9A6-6E81-484F-AB1B-524258B2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2025-06-06T07:10:00Z</cp:lastPrinted>
  <dcterms:created xsi:type="dcterms:W3CDTF">2025-06-06T07:16:00Z</dcterms:created>
  <dcterms:modified xsi:type="dcterms:W3CDTF">2025-06-06T07:17:00Z</dcterms:modified>
</cp:coreProperties>
</file>